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98" w:rsidRPr="00E16E84" w:rsidRDefault="008F2C98" w:rsidP="008F2C98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8F2C98" w:rsidRPr="00E16E84" w:rsidRDefault="008F2C98" w:rsidP="008F2C98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8F2C98" w:rsidRPr="00E16E84" w:rsidRDefault="008F2C98" w:rsidP="008F2C98">
      <w:pPr>
        <w:spacing w:after="0"/>
        <w:jc w:val="right"/>
      </w:pPr>
    </w:p>
    <w:p w:rsidR="008F2C98" w:rsidRPr="00E16E84" w:rsidRDefault="008F2C98" w:rsidP="008F2C98">
      <w:pPr>
        <w:spacing w:after="0"/>
        <w:jc w:val="right"/>
      </w:pPr>
    </w:p>
    <w:p w:rsidR="008F2C98" w:rsidRPr="00E16E84" w:rsidRDefault="008F2C98" w:rsidP="008F2C98">
      <w:pPr>
        <w:spacing w:after="0"/>
        <w:jc w:val="right"/>
      </w:pPr>
      <w:r w:rsidRPr="00E16E84">
        <w:t>……..….......................................</w:t>
      </w:r>
    </w:p>
    <w:p w:rsidR="008F2C98" w:rsidRPr="00E16E84" w:rsidRDefault="008F2C98" w:rsidP="008F2C98">
      <w:pPr>
        <w:spacing w:after="0"/>
        <w:jc w:val="right"/>
      </w:pPr>
      <w:r w:rsidRPr="00E16E84">
        <w:t>……..….......................................</w:t>
      </w:r>
    </w:p>
    <w:p w:rsidR="008F2C98" w:rsidRPr="00E16E84" w:rsidRDefault="008F2C98" w:rsidP="008F2C98">
      <w:pPr>
        <w:spacing w:after="0"/>
        <w:jc w:val="right"/>
      </w:pPr>
      <w:r w:rsidRPr="00E16E84">
        <w:t>……..….......................................</w:t>
      </w:r>
    </w:p>
    <w:p w:rsidR="008F2C98" w:rsidRPr="00E16E84" w:rsidRDefault="008F2C98" w:rsidP="008F2C98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8F2C98" w:rsidRPr="00E16E84" w:rsidRDefault="008F2C98" w:rsidP="008F2C98">
      <w:pPr>
        <w:spacing w:after="0"/>
        <w:rPr>
          <w:rFonts w:eastAsia="Times New Roman"/>
        </w:rPr>
      </w:pPr>
    </w:p>
    <w:p w:rsidR="008F2C98" w:rsidRDefault="008F2C98" w:rsidP="008F2C98">
      <w:pPr>
        <w:spacing w:after="0"/>
        <w:jc w:val="right"/>
      </w:pPr>
    </w:p>
    <w:p w:rsidR="008F2C98" w:rsidRDefault="008F2C98" w:rsidP="008F2C98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 xml:space="preserve">Zawiadomienie </w:t>
      </w:r>
    </w:p>
    <w:p w:rsidR="008F2C98" w:rsidRDefault="008F2C98" w:rsidP="008F2C98">
      <w:pPr>
        <w:spacing w:after="0"/>
        <w:jc w:val="center"/>
        <w:rPr>
          <w:b/>
          <w:bCs/>
        </w:rPr>
      </w:pPr>
      <w:r w:rsidRPr="003526E1">
        <w:rPr>
          <w:b/>
          <w:bCs/>
        </w:rPr>
        <w:t xml:space="preserve">o potrąceniu należności z tytułu nienależnie pobranych świadczeń </w:t>
      </w:r>
      <w:r>
        <w:rPr>
          <w:b/>
          <w:bCs/>
        </w:rPr>
        <w:t>wychowawczych ze świadczenia dobry start</w:t>
      </w:r>
    </w:p>
    <w:p w:rsidR="008F2C98" w:rsidRPr="008B642F" w:rsidRDefault="008F2C98" w:rsidP="008F2C98">
      <w:pPr>
        <w:spacing w:after="0"/>
        <w:jc w:val="center"/>
      </w:pPr>
    </w:p>
    <w:p w:rsidR="008F2C98" w:rsidRDefault="008F2C98" w:rsidP="008F2C98">
      <w:r w:rsidRPr="00F86979">
        <w:t xml:space="preserve">Na podstawie art. </w:t>
      </w:r>
      <w:r>
        <w:t xml:space="preserve">25 ust. 7 </w:t>
      </w:r>
      <w:r w:rsidRPr="00D67DCE">
        <w:t>ustawy z dnia 11 lutego 2016 r. o pomocy państwa w wychowywaniu dzieci (</w:t>
      </w:r>
      <w:proofErr w:type="spellStart"/>
      <w:r w:rsidRPr="00D67DCE">
        <w:t>t.j</w:t>
      </w:r>
      <w:proofErr w:type="spellEnd"/>
      <w:r w:rsidRPr="00D67DCE">
        <w:t>. Dz.U. z 2019 r.</w:t>
      </w:r>
      <w:r>
        <w:t xml:space="preserve"> </w:t>
      </w:r>
      <w:r w:rsidRPr="00D67DCE">
        <w:t>poz. 2407 ze zm.)</w:t>
      </w:r>
    </w:p>
    <w:p w:rsidR="008F2C98" w:rsidRPr="00F86979" w:rsidRDefault="008F2C98" w:rsidP="008F2C98">
      <w:pPr>
        <w:jc w:val="center"/>
      </w:pPr>
      <w:r w:rsidRPr="003526E1">
        <w:rPr>
          <w:rStyle w:val="Wyrnieniedelikatne"/>
        </w:rPr>
        <w:t>zawiadamiam</w:t>
      </w:r>
    </w:p>
    <w:p w:rsidR="008F2C98" w:rsidRDefault="008F2C98" w:rsidP="008F2C98">
      <w:r w:rsidRPr="00F86979">
        <w:t xml:space="preserve">o </w:t>
      </w:r>
      <w:r>
        <w:t>dokonaniu potrącenia nienależnie pobranego świadczenia ustalonego decyzją z dnia ……….. (znak ………………….) w kwocie ……… zł ze świadczenia dobry start, do którego przyznano Panu(-ni) prawo informacją z dnia ………. (znak ………………).</w:t>
      </w:r>
    </w:p>
    <w:p w:rsidR="008F2C98" w:rsidRDefault="008F2C98" w:rsidP="008F2C98">
      <w:pPr>
        <w:spacing w:after="0"/>
        <w:jc w:val="center"/>
        <w:rPr>
          <w:rFonts w:eastAsia="Times New Roman"/>
        </w:rPr>
      </w:pPr>
      <w:r w:rsidRPr="003526E1">
        <w:rPr>
          <w:rStyle w:val="Wyrnieniedelikatne"/>
        </w:rPr>
        <w:t>Uzasadnienie</w:t>
      </w:r>
    </w:p>
    <w:p w:rsidR="008F2C98" w:rsidRDefault="008F2C98" w:rsidP="008F2C98">
      <w:r w:rsidRPr="00E16E84">
        <w:t xml:space="preserve">Na mocy decyzji z dnia </w:t>
      </w:r>
      <w:r>
        <w:t xml:space="preserve">…….. (znak ………..) Ośrodek Pomocy Społecznej w ………… ustalił, że przyznane Panu(-ni) świadczenie wychowawcze na dziecko ………… w okresie od dnia ……….. do dnia ……….. miało charakter nienależnie pobrany. Przedmiotowa decyzja jest ostateczna i prawomocna. </w:t>
      </w:r>
    </w:p>
    <w:p w:rsidR="008F2C98" w:rsidRDefault="008F2C98" w:rsidP="008F2C98">
      <w:r>
        <w:t xml:space="preserve">W związku z przyznaniem Panu(-ni) prawa do świadczenia dobry start, które to prawo zostało potwierdzone informacją z dnia ……… (znak ………) zachodzą podstawy do dokonania potrącenia świadczeń nienależnie pobranych. Zgodnie z art. 25 ust. 7 </w:t>
      </w:r>
      <w:r w:rsidRPr="00D67DCE">
        <w:t>ustawy z dnia 11 lutego 2016 r. o pomocy państwa w wychowywaniu dzieci</w:t>
      </w:r>
      <w:r>
        <w:t xml:space="preserve"> kwoty nienależnie pobranego świadczenia wychowawczego łącznie z odsetkami ustawowymi za opóźnienie ustalone ostateczną decyzją podlegają potrąceniu z wypłacanego świadczenia wychowawczego, wypłacanych świadczeń rodzinnych, wypłacanych zasiłków dla opiekunów, o których mowa w ustawie z dnia 4 kwietnia 2014 r. o ustaleniu i wypłacie zasiłków dla opiekunów (Dz.U. z 2017 r. poz. 2092 ze zm.), oraz świadczenia dobry start. </w:t>
      </w:r>
    </w:p>
    <w:p w:rsidR="008F2C98" w:rsidRDefault="008F2C98" w:rsidP="008F2C98">
      <w:r>
        <w:t>W związku z tym wypłata wskazanego świadczenia dobry start nie zostanie zrealizowana na Pana(-ni) rzecz, a kwota świadczenia zostanie rozliczona na poczet zadłużenia wynikającego z wskazanej na wstępie decyzji w przedmiocie ustalenia nienależnie pobranego świadczenia wychowawczego.</w:t>
      </w:r>
    </w:p>
    <w:p w:rsidR="008F2C98" w:rsidRPr="00E16E84" w:rsidRDefault="008F2C98" w:rsidP="008F2C98">
      <w:pPr>
        <w:spacing w:after="0"/>
        <w:jc w:val="right"/>
      </w:pPr>
      <w:r w:rsidRPr="00E16E84">
        <w:t>………………………</w:t>
      </w:r>
    </w:p>
    <w:p w:rsidR="008F2C98" w:rsidRPr="008B642F" w:rsidRDefault="008F2C98" w:rsidP="008F2C98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8F2C98" w:rsidRPr="00E16E84" w:rsidRDefault="008F2C98" w:rsidP="008F2C98">
      <w:pPr>
        <w:spacing w:after="0"/>
      </w:pPr>
      <w:r w:rsidRPr="00E16E84">
        <w:t>Otrzymują:</w:t>
      </w:r>
    </w:p>
    <w:p w:rsidR="008F2C98" w:rsidRPr="00E16E84" w:rsidRDefault="008F2C98" w:rsidP="008F2C98">
      <w:pPr>
        <w:spacing w:after="0"/>
      </w:pPr>
      <w:r w:rsidRPr="00E16E84">
        <w:t>1. Adresat</w:t>
      </w:r>
    </w:p>
    <w:p w:rsidR="008F2C98" w:rsidRPr="00E16E84" w:rsidRDefault="008F2C98" w:rsidP="008F2C98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A5BFF"/>
    <w:rsid w:val="001C3260"/>
    <w:rsid w:val="002012DE"/>
    <w:rsid w:val="00390DBE"/>
    <w:rsid w:val="00513EE1"/>
    <w:rsid w:val="005665EE"/>
    <w:rsid w:val="0058762F"/>
    <w:rsid w:val="006B44A1"/>
    <w:rsid w:val="006D053D"/>
    <w:rsid w:val="008F2C98"/>
    <w:rsid w:val="0093566B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2020-10-23T09:09:00Z</dcterms:created>
  <dcterms:modified xsi:type="dcterms:W3CDTF">2020-10-23T09:09:00Z</dcterms:modified>
</cp:coreProperties>
</file>