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......  ZARZĄDU POWIATU [WOJEWÓDZTWA] X</w:t>
      </w: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.... w sprawie zablokowania planowanych wydatków budżetowych i utworzenia rezerwy celowej z przeniesień zablokowanych kwot w celu prawidłowej realizacji zadań związanych z przeciwdziałaniem COVID-19</w:t>
      </w: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both"/>
      </w:pPr>
      <w:bookmarkStart w:id="0" w:name="_Hlk43583835"/>
      <w:r>
        <w:rPr>
          <w:rFonts w:ascii="Times New Roman" w:hAnsi="Times New Roman"/>
          <w:sz w:val="24"/>
          <w:szCs w:val="24"/>
        </w:rPr>
        <w:t xml:space="preserve">Na podstawie art. 60 ust. 2 pkt 6 w związku z art. 32 ust. 2 </w:t>
      </w:r>
      <w:r w:rsidRPr="0092586B">
        <w:rPr>
          <w:rFonts w:ascii="Times New Roman" w:hAnsi="Times New Roman"/>
          <w:sz w:val="24"/>
          <w:szCs w:val="24"/>
        </w:rPr>
        <w:t xml:space="preserve">pkt 4 ustawy z dnia 5 czerwca 1998 r. o samorządzie powiatowym (t.j. Dz.U. z 2020 r. poz. 920 z późn. zm.) [art. 70 ust. 2 pkt 6 w związku z art. 41 ust. 2 pkt 3 ustawy z dnia 5 czerwca 1998 r. o samorządzie </w:t>
      </w:r>
      <w:r>
        <w:rPr>
          <w:rFonts w:ascii="Times New Roman" w:hAnsi="Times New Roman"/>
          <w:sz w:val="24"/>
          <w:szCs w:val="24"/>
        </w:rPr>
        <w:t>województwa (t.j. Dz.U. z 2019 r. poz. 512 z póżn. zm.)], art. 260 ust. 1 pkt 2 i ust. 3 ustawy z dnia 27 sierpnia 2009 r. o finansach publicznych (t.j. Dz.U. z 2019 r. poz. 869 z późń. zm.) oraz art. 15zn pkt 5 ustawy z dnia 2 marca 2020 r. o szczególnych rozwiązaniach związanych z zapobieganiem, przeciwdziałaniem i zwalczaniem covid-19, innych chorób zakaźnych oraz wywołanych nimi sytuacji kryzysowych (Dz. U. z 2020 r. poz. 374 z późn. zm.)</w:t>
      </w: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 Powiatu [Województwa] X uchwala, co następuje: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się blokowania planowanych wydatków budżetowych wymienionych w załączniku Nr 1 do niniejszej uchwały. 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Blokowanie planowanych wydatków budżetowych wprowadza się na okres do końca roku budżetowego.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Dysponentów zablokowanych kwot planowanych wydatków budżetowych obowiązuje zakaz dysponowania tymi wydatkami.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zakresie zablokowanych kwot planowanych wydatków budżetowych występuje zakaz przekazywania z budżetu Powiatu [Województwa] X środków na ich realizację.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1.Tworzy się nową rezerwę celową budżetu w wysokości… zł z przeniesień zablokowanych kwot planowanych wydatków budżetowych - zgodnie z załącznikiem Nr 2 do niniejszej uchwały.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Rezerwa celowa zostaje utworzona z przeznaczeniem na prawidłową realizację zadań związanych z przeciwdziałaniem COVID-19.</w:t>
      </w:r>
    </w:p>
    <w:p w:rsidR="00566945" w:rsidRDefault="00566945" w:rsidP="00566945">
      <w:pPr>
        <w:pStyle w:val="Akapitzlist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Zawiadamia się Radę Powiatu [Sejmik Województwa] X o podjętej decyzji zablokowania planowanych wydatków budżetowych.</w:t>
      </w:r>
    </w:p>
    <w:p w:rsidR="00566945" w:rsidRDefault="00566945" w:rsidP="00566945">
      <w:pPr>
        <w:pStyle w:val="Akapitzlist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Staroście Powiatu [Marszałkowi Województwa] X.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</w:pPr>
      <w:r>
        <w:rPr>
          <w:rFonts w:ascii="Times New Roman" w:hAnsi="Times New Roman"/>
          <w:sz w:val="24"/>
          <w:szCs w:val="24"/>
        </w:rPr>
        <w:t>Uchwała wchodzi w życie z dniem podjęcia /lub z dniem ….. [</w:t>
      </w:r>
      <w:r>
        <w:rPr>
          <w:rFonts w:ascii="Times New Roman" w:hAnsi="Times New Roman"/>
          <w:i/>
          <w:iCs/>
          <w:sz w:val="24"/>
          <w:szCs w:val="24"/>
        </w:rPr>
        <w:t>podać konkretną datę dzienną z tym, że nie można wprowadzać wstecznej daty wejścia w życie</w:t>
      </w:r>
      <w:r>
        <w:rPr>
          <w:rFonts w:ascii="Times New Roman" w:hAnsi="Times New Roman"/>
          <w:sz w:val="24"/>
          <w:szCs w:val="24"/>
        </w:rPr>
        <w:t>].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.....................</w:t>
      </w:r>
    </w:p>
    <w:bookmarkEnd w:id="0"/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 xml:space="preserve">(podpisy zarządu powiatu/ województwa </w:t>
      </w: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zgodnie ze statutem)</w:t>
      </w:r>
    </w:p>
    <w:p w:rsidR="00566945" w:rsidRDefault="00566945" w:rsidP="00566945">
      <w:pPr>
        <w:widowControl w:val="0"/>
        <w:autoSpaceDE w:val="0"/>
        <w:spacing w:after="120" w:line="4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bookmarkStart w:id="1" w:name="_Hlk43583197"/>
    </w:p>
    <w:p w:rsidR="00566945" w:rsidRDefault="00566945" w:rsidP="00566945">
      <w:pPr>
        <w:widowControl w:val="0"/>
        <w:autoSpaceDE w:val="0"/>
        <w:spacing w:after="120" w:line="40" w:lineRule="atLeast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66945" w:rsidRDefault="00566945" w:rsidP="00566945">
      <w:pPr>
        <w:widowControl w:val="0"/>
        <w:autoSpaceDE w:val="0"/>
        <w:spacing w:after="120" w:line="40" w:lineRule="atLeast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Załącznik Nr 1 do uchwały Zarządu Powiatu/Sejmiku Województwa X Nr ... z .... </w:t>
      </w:r>
    </w:p>
    <w:bookmarkEnd w:id="1"/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planowanych wydatków budżetowych objętych blokowaniem</w:t>
      </w:r>
    </w:p>
    <w:tbl>
      <w:tblPr>
        <w:tblW w:w="892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709"/>
        <w:gridCol w:w="992"/>
        <w:gridCol w:w="1134"/>
        <w:gridCol w:w="992"/>
        <w:gridCol w:w="2268"/>
        <w:gridCol w:w="987"/>
      </w:tblGrid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organizacyjna/</w:t>
            </w:r>
          </w:p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komórka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Dział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wydatków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Paragraf/</w:t>
            </w:r>
          </w:p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 §§*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zadania lub</w:t>
            </w:r>
          </w:p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rodzaju wydatku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Kwota w PLN</w:t>
            </w: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Wydatki bieżące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 Dróg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pozostałe statutowe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Zakup usług związanych z koszeniem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Wydatki majątkowe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Wydział Inwestycji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inwestycje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Opracowanie dokumentacji projektowej dot. przebudowy dróg powiatowych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400.000</w:t>
            </w: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6945" w:rsidTr="008D2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 zablokowane kwoty wydatków budżetu Powiatu/Województwa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45" w:rsidRDefault="00566945" w:rsidP="008D2463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.....................</w:t>
      </w: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lastRenderedPageBreak/>
        <w:t xml:space="preserve">(podpisy zarządu powiatu/ województwa </w:t>
      </w: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zgodnie ze statutem)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color w:val="000000"/>
          <w:sz w:val="18"/>
          <w:szCs w:val="18"/>
          <w:vertAlign w:val="superscript"/>
          <w:lang w:eastAsia="pl-PL"/>
        </w:rPr>
        <w:t>*</w:t>
      </w:r>
      <w:r>
        <w:rPr>
          <w:rFonts w:ascii="Times New Roman" w:eastAsia="Times New Roman" w:hAnsi="Times New Roman" w:cs="Arial"/>
          <w:color w:val="000000"/>
          <w:sz w:val="18"/>
          <w:szCs w:val="18"/>
          <w:lang w:eastAsia="pl-PL"/>
        </w:rPr>
        <w:t xml:space="preserve"> Paragraf/Grupa paragrafów – wybór zależy do szczegółowości planu wydatków budżetu i szczegółowości sporządzanych planów finansowych w JST</w:t>
      </w:r>
    </w:p>
    <w:p w:rsidR="00566945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eastAsia="pl-PL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both"/>
      </w:pPr>
    </w:p>
    <w:p w:rsidR="00566945" w:rsidRDefault="00566945" w:rsidP="00566945">
      <w:pPr>
        <w:widowControl w:val="0"/>
        <w:autoSpaceDE w:val="0"/>
        <w:spacing w:after="120" w:line="40" w:lineRule="atLeast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Nr 2 do uchwały Zarządu Powiatu/Sejmiku Województwa X Nr ... z .... </w:t>
      </w: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w planie wydatków budżetu Powiatu [Województwa] X dotycząca przeniesienia zablokowanych kwot planowanych wydatków budżetu na utworzenie rezerwy celowej na przeciwdziałanie COVID-19</w:t>
      </w:r>
    </w:p>
    <w:tbl>
      <w:tblPr>
        <w:tblW w:w="9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961"/>
        <w:gridCol w:w="964"/>
        <w:gridCol w:w="1980"/>
        <w:gridCol w:w="1660"/>
        <w:gridCol w:w="960"/>
        <w:gridCol w:w="400"/>
        <w:gridCol w:w="1500"/>
      </w:tblGrid>
      <w:tr w:rsidR="00566945" w:rsidTr="008D2463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Treść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945" w:rsidRDefault="00566945" w:rsidP="008D24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Zwiększenie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945" w:rsidRDefault="00566945" w:rsidP="008D24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Zmniejszenie</w:t>
            </w:r>
          </w:p>
        </w:tc>
      </w:tr>
      <w:tr w:rsidR="00566945" w:rsidTr="008D2463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 758- Różne rozliczenia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450.000,00 zł</w:t>
            </w:r>
          </w:p>
        </w:tc>
      </w:tr>
      <w:tr w:rsidR="00566945" w:rsidTr="008D2463">
        <w:trPr>
          <w:trHeight w:val="18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Rozdział 75818 - Rezerwy ogólne i celowe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40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Rezerwa celowa z zablokowanych kwot wydatków budżetowych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(450 000,00 zł -</w:t>
            </w:r>
            <w:r>
              <w:rPr>
                <w:rFonts w:ascii="Times New Roman" w:hAnsi="Times New Roman"/>
              </w:rPr>
              <w:t xml:space="preserve"> przeciwdziałanie COVID-19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4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bieżące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0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jednostek budżetowych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związane z realizacją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ich statutowych zadań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 600 – Transport i łączność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450.000,00 zł</w:t>
            </w:r>
          </w:p>
        </w:tc>
      </w:tr>
      <w:tr w:rsidR="00566945" w:rsidTr="008D2463">
        <w:trPr>
          <w:trHeight w:val="540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Rozdział 60014 – Drogi publiczne powiatowe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450.000,00 zł</w:t>
            </w:r>
          </w:p>
        </w:tc>
      </w:tr>
      <w:tr w:rsidR="00566945" w:rsidTr="008D2463">
        <w:trPr>
          <w:trHeight w:val="135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bieżące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50.000,00 zł</w:t>
            </w:r>
          </w:p>
        </w:tc>
      </w:tr>
      <w:tr w:rsidR="00566945" w:rsidTr="008D2463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tego: 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33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0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jednostek budżetowych</w:t>
            </w:r>
          </w:p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wydatki związane z realizacją                                               ich statutowych zadań</w:t>
            </w:r>
          </w:p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50 000,00 zł</w:t>
            </w:r>
          </w:p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50.000,00 zł</w:t>
            </w:r>
          </w:p>
        </w:tc>
      </w:tr>
      <w:tr w:rsidR="00566945" w:rsidTr="008D2463">
        <w:trPr>
          <w:trHeight w:val="18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6945" w:rsidTr="008D2463">
        <w:trPr>
          <w:trHeight w:val="312"/>
        </w:trPr>
        <w:tc>
          <w:tcPr>
            <w:tcW w:w="6305" w:type="dxa"/>
            <w:gridSpan w:val="5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wydatki majątkowe </w:t>
            </w:r>
          </w:p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inwestycje i zakupy inwestycyjne </w:t>
            </w:r>
          </w:p>
          <w:p w:rsidR="00566945" w:rsidRDefault="00566945" w:rsidP="008D2463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/ zad. Opracowanie dokumentacji projektowej dot. przebudowy dróg powiatowych/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400.000,00 zł</w:t>
            </w:r>
          </w:p>
        </w:tc>
      </w:tr>
      <w:tr w:rsidR="00566945" w:rsidTr="008D2463">
        <w:trPr>
          <w:trHeight w:val="312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66945" w:rsidTr="008D2463">
        <w:trPr>
          <w:trHeight w:val="288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wydatki: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6945" w:rsidRDefault="00566945" w:rsidP="008D24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450.000,00 zł</w:t>
            </w:r>
          </w:p>
        </w:tc>
      </w:tr>
    </w:tbl>
    <w:p w:rsidR="00566945" w:rsidRDefault="00566945" w:rsidP="00566945">
      <w:pPr>
        <w:pStyle w:val="Akapitzlist"/>
        <w:spacing w:after="0" w:line="360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566945" w:rsidRDefault="00566945" w:rsidP="0056694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……………….</w:t>
      </w: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 xml:space="preserve">(podpisy zarządu powiatu/ województwa </w:t>
      </w:r>
    </w:p>
    <w:p w:rsidR="00566945" w:rsidRPr="0092586B" w:rsidRDefault="00566945" w:rsidP="00566945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2586B">
        <w:rPr>
          <w:rFonts w:ascii="Times New Roman" w:hAnsi="Times New Roman"/>
          <w:bCs/>
          <w:sz w:val="24"/>
          <w:szCs w:val="24"/>
        </w:rPr>
        <w:t>zgodnie ze statutem)</w:t>
      </w:r>
    </w:p>
    <w:p w:rsidR="00566945" w:rsidRPr="005D2BC3" w:rsidRDefault="00566945" w:rsidP="00566945"/>
    <w:p w:rsidR="004D566C" w:rsidRDefault="004D566C">
      <w:bookmarkStart w:id="2" w:name="_GoBack"/>
      <w:bookmarkEnd w:id="2"/>
    </w:p>
    <w:sectPr w:rsidR="004D566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11553"/>
      <w:docPartObj>
        <w:docPartGallery w:val="Page Numbers (Bottom of Page)"/>
        <w:docPartUnique/>
      </w:docPartObj>
    </w:sdtPr>
    <w:sdtEndPr/>
    <w:sdtContent>
      <w:p w:rsidR="0092586B" w:rsidRDefault="0056694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586B" w:rsidRDefault="0056694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45"/>
    <w:rsid w:val="001D1590"/>
    <w:rsid w:val="001F73DD"/>
    <w:rsid w:val="004D566C"/>
    <w:rsid w:val="00566945"/>
    <w:rsid w:val="00A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3820-5800-417B-B90E-7B097D01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9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73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73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73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F73D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73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73D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F73DD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F73DD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F73DD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73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F73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F73D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F73D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1F73D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F73D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1F73D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rsid w:val="001F73DD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1F73DD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1F73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F73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F73DD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1F73D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F73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F73DD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1F73DD"/>
    <w:rPr>
      <w:b/>
      <w:bCs/>
    </w:rPr>
  </w:style>
  <w:style w:type="character" w:styleId="Uwydatnienie">
    <w:name w:val="Emphasis"/>
    <w:basedOn w:val="Domylnaczcionkaakapitu"/>
    <w:uiPriority w:val="20"/>
    <w:qFormat/>
    <w:rsid w:val="001F73DD"/>
    <w:rPr>
      <w:i/>
      <w:iCs/>
    </w:rPr>
  </w:style>
  <w:style w:type="paragraph" w:styleId="Bezodstpw">
    <w:name w:val="No Spacing"/>
    <w:uiPriority w:val="1"/>
    <w:qFormat/>
    <w:rsid w:val="001F73DD"/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1F73D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1F73D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9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Typek</dc:creator>
  <cp:keywords/>
  <dc:description/>
  <cp:lastModifiedBy>Mirosław Typek</cp:lastModifiedBy>
  <cp:revision>1</cp:revision>
  <dcterms:created xsi:type="dcterms:W3CDTF">2020-09-28T07:22:00Z</dcterms:created>
  <dcterms:modified xsi:type="dcterms:W3CDTF">2020-09-28T07:24:00Z</dcterms:modified>
</cp:coreProperties>
</file>